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F4" w:rsidRDefault="007D40F4"/>
    <w:p w:rsidR="007D40F4" w:rsidRPr="007D40F4" w:rsidRDefault="007D40F4" w:rsidP="007D40F4">
      <w:pPr>
        <w:jc w:val="center"/>
        <w:rPr>
          <w:b/>
          <w:color w:val="17365D" w:themeColor="text2" w:themeShade="BF"/>
          <w:sz w:val="24"/>
          <w:szCs w:val="24"/>
        </w:rPr>
      </w:pPr>
      <w:r w:rsidRPr="007D40F4">
        <w:rPr>
          <w:b/>
          <w:color w:val="17365D" w:themeColor="text2" w:themeShade="BF"/>
          <w:sz w:val="24"/>
          <w:szCs w:val="24"/>
        </w:rPr>
        <w:t xml:space="preserve">ŠABLONY </w:t>
      </w:r>
      <w:r w:rsidR="00D76405">
        <w:rPr>
          <w:b/>
          <w:color w:val="17365D" w:themeColor="text2" w:themeShade="BF"/>
          <w:sz w:val="24"/>
          <w:szCs w:val="24"/>
        </w:rPr>
        <w:t xml:space="preserve">II </w:t>
      </w:r>
      <w:r w:rsidRPr="007D40F4">
        <w:rPr>
          <w:b/>
          <w:color w:val="17365D" w:themeColor="text2" w:themeShade="BF"/>
          <w:sz w:val="24"/>
          <w:szCs w:val="24"/>
        </w:rPr>
        <w:t>– INFORMACE K REALIZACI</w:t>
      </w:r>
    </w:p>
    <w:p w:rsidR="007D40F4" w:rsidRPr="00081434" w:rsidRDefault="007D40F4" w:rsidP="007D40F4">
      <w:pPr>
        <w:pStyle w:val="Odstavecseseznamem"/>
        <w:numPr>
          <w:ilvl w:val="0"/>
          <w:numId w:val="2"/>
        </w:numPr>
        <w:rPr>
          <w:b/>
          <w:color w:val="17365D" w:themeColor="text2" w:themeShade="BF"/>
          <w:u w:val="single"/>
        </w:rPr>
      </w:pPr>
      <w:r w:rsidRPr="00081434">
        <w:rPr>
          <w:b/>
          <w:color w:val="17365D" w:themeColor="text2" w:themeShade="BF"/>
          <w:u w:val="single"/>
        </w:rPr>
        <w:t>REALIZACE A VÝSTUPY</w:t>
      </w:r>
    </w:p>
    <w:p w:rsidR="007D40F4" w:rsidRDefault="007D40F4" w:rsidP="00081434">
      <w:pPr>
        <w:pStyle w:val="Odstavecseseznamem"/>
        <w:numPr>
          <w:ilvl w:val="0"/>
          <w:numId w:val="7"/>
        </w:numPr>
      </w:pPr>
      <w:r>
        <w:t>Termín fyzické realizace – 24 měsíců</w:t>
      </w:r>
      <w:r w:rsidR="00A17610">
        <w:t>.</w:t>
      </w:r>
      <w:bookmarkStart w:id="0" w:name="_GoBack"/>
      <w:bookmarkEnd w:id="0"/>
    </w:p>
    <w:p w:rsidR="000C3972" w:rsidRDefault="000C3972" w:rsidP="00081434">
      <w:pPr>
        <w:pStyle w:val="Odstavecseseznamem"/>
        <w:numPr>
          <w:ilvl w:val="0"/>
          <w:numId w:val="7"/>
        </w:numPr>
      </w:pPr>
      <w:r>
        <w:t>Po schválení žádosti vydán právní akt –</w:t>
      </w:r>
      <w:r w:rsidR="00C92720">
        <w:t xml:space="preserve"> </w:t>
      </w:r>
      <w:r>
        <w:t>ISKP</w:t>
      </w:r>
      <w:r w:rsidR="00A17610">
        <w:t>.</w:t>
      </w:r>
    </w:p>
    <w:p w:rsidR="007D40F4" w:rsidRDefault="00081434" w:rsidP="00081434">
      <w:pPr>
        <w:pStyle w:val="Odstavecseseznamem"/>
        <w:numPr>
          <w:ilvl w:val="0"/>
          <w:numId w:val="7"/>
        </w:numPr>
      </w:pPr>
      <w:r>
        <w:t>Vše se vkládá do</w:t>
      </w:r>
      <w:r w:rsidR="00CD4DF6">
        <w:t xml:space="preserve"> systému ISKP, ale</w:t>
      </w:r>
      <w:r w:rsidR="007D40F4">
        <w:t xml:space="preserve"> archivovat v listinné podobě všechny výstupy v</w:t>
      </w:r>
      <w:r w:rsidR="00A17610">
        <w:t> </w:t>
      </w:r>
      <w:r w:rsidR="007D40F4">
        <w:t>originále</w:t>
      </w:r>
      <w:r w:rsidR="00A17610">
        <w:t>.</w:t>
      </w:r>
    </w:p>
    <w:p w:rsidR="007D40F4" w:rsidRDefault="007D40F4" w:rsidP="00081434">
      <w:pPr>
        <w:pStyle w:val="Odstavecseseznamem"/>
        <w:numPr>
          <w:ilvl w:val="0"/>
          <w:numId w:val="7"/>
        </w:numPr>
      </w:pPr>
      <w:r>
        <w:t xml:space="preserve">Důležité je dodržet výstupy z jednotlivých šablon a indikátory </w:t>
      </w:r>
      <w:r w:rsidR="00C37175">
        <w:t>dle schválené žádosti</w:t>
      </w:r>
      <w:r w:rsidR="00A17610">
        <w:t>.</w:t>
      </w:r>
    </w:p>
    <w:p w:rsidR="007D40F4" w:rsidRDefault="007D40F4" w:rsidP="00081434">
      <w:pPr>
        <w:pStyle w:val="Odstavecseseznamem"/>
        <w:numPr>
          <w:ilvl w:val="0"/>
          <w:numId w:val="7"/>
        </w:numPr>
      </w:pPr>
      <w:r>
        <w:t>Vzory výstupů šablon pošleme</w:t>
      </w:r>
      <w:r w:rsidR="00A17610">
        <w:t>.</w:t>
      </w:r>
    </w:p>
    <w:p w:rsidR="00825537" w:rsidRDefault="00825537" w:rsidP="00081434">
      <w:pPr>
        <w:pStyle w:val="Odstavecseseznamem"/>
        <w:numPr>
          <w:ilvl w:val="0"/>
          <w:numId w:val="7"/>
        </w:numPr>
      </w:pPr>
      <w:r>
        <w:t>Není potřeba plnit indikátor 6 0000 – bagatelní podpora u vzdělávání 24 hodin</w:t>
      </w:r>
      <w:r w:rsidR="00A17610">
        <w:t>.</w:t>
      </w:r>
    </w:p>
    <w:p w:rsidR="00A17610" w:rsidRDefault="00A17610" w:rsidP="00081434">
      <w:pPr>
        <w:pStyle w:val="Odstavecseseznamem"/>
        <w:numPr>
          <w:ilvl w:val="0"/>
          <w:numId w:val="7"/>
        </w:numPr>
      </w:pPr>
      <w:r>
        <w:t>Je potřeba vyvěsit plakát s informacemi o projektu na dveře u vchodu do budovy a umístit informace s logem na webové stránky (jako u šablon I.).</w:t>
      </w:r>
    </w:p>
    <w:p w:rsidR="00A17610" w:rsidRDefault="00A17610" w:rsidP="00081434">
      <w:pPr>
        <w:pStyle w:val="Odstavecseseznamem"/>
        <w:numPr>
          <w:ilvl w:val="0"/>
          <w:numId w:val="7"/>
        </w:numPr>
      </w:pPr>
      <w:r>
        <w:t>Na smlouvu u personálních šablon je potřeba dát název projektu a registrační číslo a náplň práce daného pracovníka.</w:t>
      </w:r>
    </w:p>
    <w:p w:rsidR="00A17610" w:rsidRDefault="00A17610" w:rsidP="00081434">
      <w:pPr>
        <w:pStyle w:val="Odstavecseseznamem"/>
        <w:numPr>
          <w:ilvl w:val="0"/>
          <w:numId w:val="7"/>
        </w:numPr>
      </w:pPr>
      <w:r>
        <w:t xml:space="preserve">Ve zvolených šablonách vycházejte ze žádosti a </w:t>
      </w:r>
      <w:proofErr w:type="gramStart"/>
      <w:r>
        <w:t>ne jen</w:t>
      </w:r>
      <w:proofErr w:type="gramEnd"/>
      <w:r>
        <w:t xml:space="preserve"> z kalkulačky indikátorů – jsou tam uvedeny přesné varianty např. u DVPP nebo u vzájemné spolupráce apod. </w:t>
      </w:r>
    </w:p>
    <w:p w:rsidR="00A17610" w:rsidRDefault="00A17610" w:rsidP="00081434">
      <w:pPr>
        <w:pStyle w:val="Odstavecseseznamem"/>
        <w:numPr>
          <w:ilvl w:val="0"/>
          <w:numId w:val="7"/>
        </w:numPr>
      </w:pPr>
      <w:r>
        <w:t xml:space="preserve">Je potřeba vyčerpat alespoň </w:t>
      </w:r>
      <w:proofErr w:type="gramStart"/>
      <w:r>
        <w:t>50%</w:t>
      </w:r>
      <w:proofErr w:type="gramEnd"/>
      <w:r>
        <w:t xml:space="preserve"> zvolených šablon celkově, aby byl splněn účel dotace.</w:t>
      </w:r>
    </w:p>
    <w:p w:rsidR="00A17610" w:rsidRDefault="00A17610" w:rsidP="00081434">
      <w:pPr>
        <w:pStyle w:val="Odstavecseseznamem"/>
        <w:numPr>
          <w:ilvl w:val="0"/>
          <w:numId w:val="7"/>
        </w:numPr>
      </w:pPr>
      <w:r>
        <w:t>Pokud nesplníte nějaké šablony, vrací se ta částka, která je uvedena na jednotlivou šablonu.</w:t>
      </w:r>
    </w:p>
    <w:p w:rsidR="007D40F4" w:rsidRDefault="007D40F4" w:rsidP="007D40F4"/>
    <w:p w:rsidR="007D40F4" w:rsidRPr="00081434" w:rsidRDefault="007D40F4" w:rsidP="007D40F4">
      <w:pPr>
        <w:pStyle w:val="Odstavecseseznamem"/>
        <w:numPr>
          <w:ilvl w:val="0"/>
          <w:numId w:val="2"/>
        </w:numPr>
        <w:rPr>
          <w:b/>
          <w:color w:val="17365D" w:themeColor="text2" w:themeShade="BF"/>
          <w:u w:val="single"/>
        </w:rPr>
      </w:pPr>
      <w:r w:rsidRPr="00081434">
        <w:rPr>
          <w:b/>
          <w:color w:val="17365D" w:themeColor="text2" w:themeShade="BF"/>
          <w:u w:val="single"/>
        </w:rPr>
        <w:t xml:space="preserve">FINANCE </w:t>
      </w:r>
    </w:p>
    <w:p w:rsidR="007D40F4" w:rsidRDefault="007D40F4" w:rsidP="00081434">
      <w:pPr>
        <w:pStyle w:val="Odstavecseseznamem"/>
        <w:numPr>
          <w:ilvl w:val="0"/>
          <w:numId w:val="8"/>
        </w:numPr>
      </w:pPr>
      <w:r>
        <w:t>Rozpočet dodržet</w:t>
      </w:r>
    </w:p>
    <w:p w:rsidR="007D40F4" w:rsidRDefault="007D40F4" w:rsidP="00081434">
      <w:pPr>
        <w:pStyle w:val="Odstavecseseznamem"/>
        <w:numPr>
          <w:ilvl w:val="0"/>
          <w:numId w:val="8"/>
        </w:numPr>
      </w:pPr>
      <w:r>
        <w:t>Čerpat průběžně – nenechávat na konec</w:t>
      </w:r>
    </w:p>
    <w:p w:rsidR="007D40F4" w:rsidRDefault="007D40F4" w:rsidP="00081434">
      <w:pPr>
        <w:pStyle w:val="Odstavecseseznamem"/>
        <w:numPr>
          <w:ilvl w:val="0"/>
          <w:numId w:val="8"/>
        </w:numPr>
      </w:pPr>
      <w:r>
        <w:t>Způsobilé náklady:</w:t>
      </w:r>
      <w:r w:rsidR="000C3972">
        <w:t xml:space="preserve"> </w:t>
      </w:r>
    </w:p>
    <w:p w:rsidR="007D40F4" w:rsidRDefault="007D40F4" w:rsidP="00F91086">
      <w:pPr>
        <w:pStyle w:val="Odstavecseseznamem"/>
        <w:numPr>
          <w:ilvl w:val="1"/>
          <w:numId w:val="8"/>
        </w:numPr>
      </w:pPr>
      <w:r>
        <w:t xml:space="preserve">aktivity v době fyzické realizace </w:t>
      </w:r>
      <w:r w:rsidR="00F91086">
        <w:t>ne dříve ani později,</w:t>
      </w:r>
      <w:r>
        <w:t xml:space="preserve"> (dle žádosti)</w:t>
      </w:r>
    </w:p>
    <w:p w:rsidR="007D40F4" w:rsidRDefault="000C3972" w:rsidP="00081434">
      <w:pPr>
        <w:pStyle w:val="Odstavecseseznamem"/>
        <w:numPr>
          <w:ilvl w:val="0"/>
          <w:numId w:val="9"/>
        </w:numPr>
      </w:pPr>
      <w:r>
        <w:t xml:space="preserve">Vyúčtování – vést v účetnictví odděleně – </w:t>
      </w:r>
      <w:proofErr w:type="spellStart"/>
      <w:r>
        <w:t>spec</w:t>
      </w:r>
      <w:proofErr w:type="spellEnd"/>
      <w:r>
        <w:t xml:space="preserve">. </w:t>
      </w:r>
      <w:r w:rsidR="006F35B7">
        <w:t>s</w:t>
      </w:r>
      <w:r>
        <w:t>ymbol –</w:t>
      </w:r>
      <w:r w:rsidR="007D40F4">
        <w:t xml:space="preserve"> není předmětem kontroly MŠMT,</w:t>
      </w:r>
      <w:r>
        <w:t xml:space="preserve"> ale musí být prokazatelné v souvislosti se šablonami</w:t>
      </w:r>
    </w:p>
    <w:p w:rsidR="007D40F4" w:rsidRDefault="000C3972" w:rsidP="00081434">
      <w:pPr>
        <w:pStyle w:val="Odstavecseseznamem"/>
        <w:numPr>
          <w:ilvl w:val="0"/>
          <w:numId w:val="9"/>
        </w:numPr>
      </w:pPr>
      <w:r>
        <w:t>Celková částka dotace – lze čerpat napříč šablonami – počítá se celek</w:t>
      </w:r>
    </w:p>
    <w:p w:rsidR="00081434" w:rsidRDefault="000C3972" w:rsidP="00081434">
      <w:pPr>
        <w:pStyle w:val="Odstavecseseznamem"/>
        <w:numPr>
          <w:ilvl w:val="0"/>
          <w:numId w:val="9"/>
        </w:numPr>
      </w:pPr>
      <w:r>
        <w:t>Nepřímé náklady – projektový tým, administrace, pomůcky (neinvestiční do 40 000,- bez DPH)</w:t>
      </w:r>
    </w:p>
    <w:p w:rsidR="00F91086" w:rsidRPr="00C47BF0" w:rsidRDefault="00F91086" w:rsidP="00F91086">
      <w:pPr>
        <w:ind w:left="360"/>
      </w:pPr>
      <w:r w:rsidRPr="00C47BF0">
        <w:rPr>
          <w:b/>
          <w:bCs/>
        </w:rPr>
        <w:t xml:space="preserve">Finanční prostředky nelze využít: </w:t>
      </w:r>
    </w:p>
    <w:p w:rsidR="00F91086" w:rsidRPr="00C47BF0" w:rsidRDefault="00F91086" w:rsidP="00F91086">
      <w:pPr>
        <w:numPr>
          <w:ilvl w:val="0"/>
          <w:numId w:val="9"/>
        </w:numPr>
        <w:spacing w:after="0" w:line="240" w:lineRule="auto"/>
      </w:pPr>
      <w:r w:rsidRPr="00C47BF0">
        <w:t>na investice, stavební úpravy a investiční nábytek</w:t>
      </w:r>
    </w:p>
    <w:p w:rsidR="00F91086" w:rsidRPr="00C47BF0" w:rsidRDefault="00F91086" w:rsidP="00F91086">
      <w:pPr>
        <w:numPr>
          <w:ilvl w:val="0"/>
          <w:numId w:val="9"/>
        </w:numPr>
        <w:spacing w:after="0" w:line="240" w:lineRule="auto"/>
      </w:pPr>
      <w:r w:rsidRPr="00C47BF0">
        <w:t>na to, co je nárokové ze zákona</w:t>
      </w:r>
    </w:p>
    <w:p w:rsidR="00F91086" w:rsidRDefault="00F91086" w:rsidP="00F91086">
      <w:pPr>
        <w:numPr>
          <w:ilvl w:val="0"/>
          <w:numId w:val="9"/>
        </w:numPr>
        <w:spacing w:after="0" w:line="240" w:lineRule="auto"/>
      </w:pPr>
      <w:r w:rsidRPr="00C47BF0">
        <w:t>Pokud je stejná aktivita financována z jiného zdroje a realizována v rámci jiného projektu apod.</w:t>
      </w:r>
    </w:p>
    <w:p w:rsidR="00F91086" w:rsidRPr="008D7020" w:rsidRDefault="00F91086" w:rsidP="00F91086">
      <w:pPr>
        <w:ind w:left="360"/>
        <w:rPr>
          <w:b/>
        </w:rPr>
      </w:pPr>
      <w:r w:rsidRPr="008D7020">
        <w:rPr>
          <w:b/>
        </w:rPr>
        <w:t xml:space="preserve">Finanční prostředky </w:t>
      </w:r>
      <w:r>
        <w:rPr>
          <w:b/>
        </w:rPr>
        <w:t xml:space="preserve">lze </w:t>
      </w:r>
      <w:r w:rsidRPr="008D7020">
        <w:rPr>
          <w:b/>
        </w:rPr>
        <w:t xml:space="preserve">využívat za účelem dosažení cílů a výstupů aktivit, vč. </w:t>
      </w:r>
      <w:proofErr w:type="gramStart"/>
      <w:r>
        <w:rPr>
          <w:b/>
        </w:rPr>
        <w:t>a</w:t>
      </w:r>
      <w:r w:rsidRPr="008D7020">
        <w:rPr>
          <w:b/>
        </w:rPr>
        <w:t xml:space="preserve">dministrace, </w:t>
      </w:r>
      <w:r>
        <w:rPr>
          <w:b/>
        </w:rPr>
        <w:t xml:space="preserve">  </w:t>
      </w:r>
      <w:proofErr w:type="gramEnd"/>
      <w:r w:rsidRPr="008D7020">
        <w:rPr>
          <w:b/>
        </w:rPr>
        <w:t>např.:</w:t>
      </w:r>
    </w:p>
    <w:p w:rsidR="00F91086" w:rsidRPr="008D7020" w:rsidRDefault="00F91086" w:rsidP="00F91086">
      <w:pPr>
        <w:numPr>
          <w:ilvl w:val="0"/>
          <w:numId w:val="9"/>
        </w:numPr>
        <w:spacing w:after="0" w:line="240" w:lineRule="auto"/>
      </w:pPr>
      <w:r w:rsidRPr="008D7020">
        <w:t>Platy/mzdy v personálních šablonách, včetně odvodů, FKSP,</w:t>
      </w:r>
    </w:p>
    <w:p w:rsidR="00F91086" w:rsidRPr="008D7020" w:rsidRDefault="00F91086" w:rsidP="00F91086">
      <w:pPr>
        <w:numPr>
          <w:ilvl w:val="0"/>
          <w:numId w:val="9"/>
        </w:numPr>
        <w:spacing w:after="0" w:line="240" w:lineRule="auto"/>
      </w:pPr>
      <w:r w:rsidRPr="008D7020">
        <w:t>Náklady na DVPP – kurz, doprava, ubytování, literatura, mzdový příspěvek (odměna zastupujícímu pedagogovi, ne suplování!!),</w:t>
      </w:r>
    </w:p>
    <w:p w:rsidR="00F91086" w:rsidRPr="008D7020" w:rsidRDefault="00F91086" w:rsidP="00F91086">
      <w:pPr>
        <w:numPr>
          <w:ilvl w:val="0"/>
          <w:numId w:val="9"/>
        </w:numPr>
        <w:spacing w:after="0" w:line="240" w:lineRule="auto"/>
      </w:pPr>
      <w:r w:rsidRPr="008D7020">
        <w:lastRenderedPageBreak/>
        <w:t>Odměny za vedení doučování, za vedení stáží, za administraci projektu (účetní, vedoucí projektu, za vedení archivaci) – interně i externě,</w:t>
      </w:r>
    </w:p>
    <w:p w:rsidR="00F91086" w:rsidRPr="008D7020" w:rsidRDefault="00F91086" w:rsidP="00F91086">
      <w:pPr>
        <w:numPr>
          <w:ilvl w:val="0"/>
          <w:numId w:val="9"/>
        </w:numPr>
        <w:spacing w:after="0" w:line="240" w:lineRule="auto"/>
      </w:pPr>
      <w:r w:rsidRPr="008D7020">
        <w:t>Odborná literatura, drobné pomůcky, spotřební materiál, software,</w:t>
      </w:r>
    </w:p>
    <w:p w:rsidR="00F91086" w:rsidRDefault="00F91086" w:rsidP="00F91086">
      <w:pPr>
        <w:numPr>
          <w:ilvl w:val="0"/>
          <w:numId w:val="9"/>
        </w:numPr>
        <w:spacing w:after="0" w:line="240" w:lineRule="auto"/>
      </w:pPr>
      <w:r w:rsidRPr="008D7020">
        <w:t>Vybavení a pomůcky.</w:t>
      </w:r>
    </w:p>
    <w:p w:rsidR="00F91086" w:rsidRDefault="00F91086" w:rsidP="00F91086">
      <w:pPr>
        <w:ind w:left="360"/>
      </w:pPr>
    </w:p>
    <w:p w:rsidR="00F91086" w:rsidRPr="008D7020" w:rsidRDefault="00F91086" w:rsidP="00F91086">
      <w:pPr>
        <w:ind w:left="708"/>
      </w:pPr>
      <w:r w:rsidRPr="008D7020">
        <w:t>Dotace bude poskytnuta prostřednictvím zřizovatele dle zákona č.218/2000 Sb., o rozpočtových pravidlech a bude označena účelovým znakem 33063.</w:t>
      </w:r>
    </w:p>
    <w:p w:rsidR="00F91086" w:rsidRPr="008D7020" w:rsidRDefault="00F91086" w:rsidP="00F91086">
      <w:pPr>
        <w:numPr>
          <w:ilvl w:val="0"/>
          <w:numId w:val="14"/>
        </w:numPr>
        <w:spacing w:after="0" w:line="240" w:lineRule="auto"/>
      </w:pPr>
      <w:r w:rsidRPr="008D7020">
        <w:t xml:space="preserve">MŠMT→ kraj/Magistrát hl. m. Prahy → (obec/městská </w:t>
      </w:r>
      <w:proofErr w:type="gramStart"/>
      <w:r w:rsidRPr="008D7020">
        <w:t>část)→</w:t>
      </w:r>
      <w:proofErr w:type="gramEnd"/>
      <w:r w:rsidRPr="008D7020">
        <w:t xml:space="preserve"> škola</w:t>
      </w:r>
    </w:p>
    <w:p w:rsidR="00F91086" w:rsidRPr="008D7020" w:rsidRDefault="00F91086" w:rsidP="00F91086">
      <w:pPr>
        <w:numPr>
          <w:ilvl w:val="0"/>
          <w:numId w:val="14"/>
        </w:numPr>
        <w:spacing w:after="0" w:line="240" w:lineRule="auto"/>
      </w:pPr>
      <w:r w:rsidRPr="008D7020">
        <w:t>MŠMT→ soukromá a církevní škola</w:t>
      </w:r>
    </w:p>
    <w:p w:rsidR="00F91086" w:rsidRPr="008D7020" w:rsidRDefault="00F91086" w:rsidP="00F91086">
      <w:pPr>
        <w:numPr>
          <w:ilvl w:val="0"/>
          <w:numId w:val="14"/>
        </w:numPr>
        <w:spacing w:after="0" w:line="240" w:lineRule="auto"/>
      </w:pPr>
      <w:r w:rsidRPr="008D7020">
        <w:t>MŠMT→ školy zřizované MŠMT</w:t>
      </w:r>
    </w:p>
    <w:p w:rsidR="00F91086" w:rsidRDefault="00F91086" w:rsidP="00F91086">
      <w:pPr>
        <w:ind w:firstLine="708"/>
      </w:pPr>
    </w:p>
    <w:p w:rsidR="00F91086" w:rsidRPr="008D7020" w:rsidRDefault="00F91086" w:rsidP="00F91086">
      <w:pPr>
        <w:ind w:left="708"/>
        <w:rPr>
          <w:b/>
        </w:rPr>
      </w:pPr>
      <w:r w:rsidRPr="008D7020">
        <w:rPr>
          <w:b/>
        </w:rPr>
        <w:t xml:space="preserve">1 zálohová platba – </w:t>
      </w:r>
      <w:proofErr w:type="gramStart"/>
      <w:r w:rsidRPr="008D7020">
        <w:rPr>
          <w:b/>
        </w:rPr>
        <w:t>100%</w:t>
      </w:r>
      <w:proofErr w:type="gramEnd"/>
      <w:r w:rsidRPr="008D7020">
        <w:rPr>
          <w:b/>
        </w:rPr>
        <w:t xml:space="preserve"> celkových výdajů projektu - do 30 pracovních dnů po vydání právního aktu, nejdříve 60 dnů před zahájením realizace projektu</w:t>
      </w:r>
    </w:p>
    <w:p w:rsidR="00CD4DF6" w:rsidRDefault="00CD4DF6" w:rsidP="00CD4DF6"/>
    <w:p w:rsidR="00081434" w:rsidRDefault="00081434" w:rsidP="00081434">
      <w:pPr>
        <w:pStyle w:val="Odstavecseseznamem"/>
        <w:numPr>
          <w:ilvl w:val="0"/>
          <w:numId w:val="2"/>
        </w:numPr>
        <w:rPr>
          <w:b/>
          <w:color w:val="17365D" w:themeColor="text2" w:themeShade="BF"/>
          <w:u w:val="single"/>
        </w:rPr>
      </w:pPr>
      <w:r w:rsidRPr="00081434">
        <w:rPr>
          <w:b/>
          <w:color w:val="17365D" w:themeColor="text2" w:themeShade="BF"/>
          <w:u w:val="single"/>
        </w:rPr>
        <w:t>MONITOROVACÍ ZPRÁVY</w:t>
      </w:r>
    </w:p>
    <w:p w:rsidR="00081434" w:rsidRDefault="00F91086" w:rsidP="00081434">
      <w:pPr>
        <w:pStyle w:val="Odstavecseseznamem"/>
        <w:numPr>
          <w:ilvl w:val="0"/>
          <w:numId w:val="11"/>
        </w:numPr>
      </w:pPr>
      <w:r>
        <w:rPr>
          <w:b/>
        </w:rPr>
        <w:t xml:space="preserve">2. </w:t>
      </w:r>
      <w:proofErr w:type="gramStart"/>
      <w:r>
        <w:rPr>
          <w:b/>
        </w:rPr>
        <w:t>p</w:t>
      </w:r>
      <w:r w:rsidR="00081434" w:rsidRPr="00CD4DF6">
        <w:rPr>
          <w:b/>
        </w:rPr>
        <w:t>růběžn</w:t>
      </w:r>
      <w:r>
        <w:rPr>
          <w:b/>
        </w:rPr>
        <w:t>é</w:t>
      </w:r>
      <w:r w:rsidR="00081434" w:rsidRPr="00081434">
        <w:t xml:space="preserve"> </w:t>
      </w:r>
      <w:r w:rsidR="00081434">
        <w:t xml:space="preserve"> -</w:t>
      </w:r>
      <w:proofErr w:type="gramEnd"/>
      <w:r w:rsidR="00081434">
        <w:t xml:space="preserve"> </w:t>
      </w:r>
      <w:r>
        <w:t>8</w:t>
      </w:r>
      <w:r w:rsidR="00081434">
        <w:t xml:space="preserve"> měsíců od vydání právního aktu (do 20ti dnů vložit do ISKP) – poslat nám skeny výstupů</w:t>
      </w:r>
    </w:p>
    <w:p w:rsidR="00081434" w:rsidRDefault="00081434" w:rsidP="00CD4DF6">
      <w:pPr>
        <w:pStyle w:val="Odstavecseseznamem"/>
        <w:numPr>
          <w:ilvl w:val="0"/>
          <w:numId w:val="11"/>
        </w:numPr>
      </w:pPr>
      <w:r w:rsidRPr="00CD4DF6">
        <w:rPr>
          <w:b/>
        </w:rPr>
        <w:t>Závěrečná</w:t>
      </w:r>
      <w:r>
        <w:t xml:space="preserve"> – po skončení fyzické realizace (do </w:t>
      </w:r>
      <w:proofErr w:type="gramStart"/>
      <w:r>
        <w:t>40ti</w:t>
      </w:r>
      <w:proofErr w:type="gramEnd"/>
      <w:r>
        <w:t xml:space="preserve"> dnů vložit do ISKP)</w:t>
      </w:r>
      <w:r w:rsidR="00CD4DF6">
        <w:t xml:space="preserve"> -</w:t>
      </w:r>
      <w:r w:rsidR="00CD4DF6" w:rsidRPr="00CD4DF6">
        <w:t xml:space="preserve"> </w:t>
      </w:r>
      <w:r w:rsidR="00CD4DF6">
        <w:t>poslat nám skeny výstupů</w:t>
      </w:r>
    </w:p>
    <w:p w:rsidR="00CD4DF6" w:rsidRPr="00081434" w:rsidRDefault="00CD4DF6" w:rsidP="00CD4DF6"/>
    <w:p w:rsidR="00081434" w:rsidRPr="00081434" w:rsidRDefault="00081434" w:rsidP="00081434">
      <w:pPr>
        <w:pStyle w:val="Odstavecseseznamem"/>
        <w:numPr>
          <w:ilvl w:val="0"/>
          <w:numId w:val="2"/>
        </w:numPr>
        <w:rPr>
          <w:b/>
          <w:color w:val="17365D" w:themeColor="text2" w:themeShade="BF"/>
          <w:u w:val="single"/>
        </w:rPr>
      </w:pPr>
      <w:r w:rsidRPr="00081434">
        <w:rPr>
          <w:b/>
          <w:color w:val="17365D" w:themeColor="text2" w:themeShade="BF"/>
          <w:u w:val="single"/>
        </w:rPr>
        <w:t>KONTROLA</w:t>
      </w:r>
      <w:r w:rsidR="00CD4DF6">
        <w:rPr>
          <w:b/>
          <w:color w:val="17365D" w:themeColor="text2" w:themeShade="BF"/>
          <w:u w:val="single"/>
        </w:rPr>
        <w:t xml:space="preserve"> MŠMT</w:t>
      </w:r>
    </w:p>
    <w:p w:rsidR="000C3972" w:rsidRDefault="000C3972" w:rsidP="00081434">
      <w:pPr>
        <w:pStyle w:val="Odstavecseseznamem"/>
        <w:numPr>
          <w:ilvl w:val="0"/>
          <w:numId w:val="10"/>
        </w:numPr>
      </w:pPr>
      <w:r>
        <w:t>Kontrola na místě – originál dokumenty (třídní knihy, smlouvy, výkaz práce)</w:t>
      </w:r>
      <w:r w:rsidR="00CD4DF6">
        <w:t xml:space="preserve"> – výstupy ke kontrole na místě jsou definované v jednotlivých šablonách</w:t>
      </w:r>
    </w:p>
    <w:p w:rsidR="00CD4DF6" w:rsidRDefault="00081434" w:rsidP="00CD4DF6">
      <w:pPr>
        <w:pStyle w:val="Odstavecseseznamem"/>
        <w:numPr>
          <w:ilvl w:val="0"/>
          <w:numId w:val="10"/>
        </w:numPr>
      </w:pPr>
      <w:r>
        <w:t xml:space="preserve">Kontrola výstupů v systému ISKP – předepsané výstupy </w:t>
      </w:r>
      <w:proofErr w:type="gramStart"/>
      <w:r w:rsidR="00CD4DF6">
        <w:t>-  jsou</w:t>
      </w:r>
      <w:proofErr w:type="gramEnd"/>
      <w:r w:rsidR="00CD4DF6">
        <w:t xml:space="preserve"> definované v jednotlivých šablonách</w:t>
      </w:r>
    </w:p>
    <w:p w:rsidR="00CD4DF6" w:rsidRDefault="00CD4DF6"/>
    <w:p w:rsidR="00CD4DF6" w:rsidRDefault="00CD4DF6"/>
    <w:p w:rsidR="000C3972" w:rsidRPr="00081434" w:rsidRDefault="00081434">
      <w:pPr>
        <w:rPr>
          <w:b/>
          <w:color w:val="17365D" w:themeColor="text2" w:themeShade="BF"/>
          <w:u w:val="single"/>
        </w:rPr>
      </w:pPr>
      <w:r>
        <w:rPr>
          <w:b/>
          <w:color w:val="17365D" w:themeColor="text2" w:themeShade="BF"/>
          <w:u w:val="single"/>
        </w:rPr>
        <w:t>KUSTOD</w:t>
      </w:r>
      <w:r w:rsidRPr="00081434">
        <w:rPr>
          <w:b/>
          <w:color w:val="17365D" w:themeColor="text2" w:themeShade="BF"/>
          <w:u w:val="single"/>
        </w:rPr>
        <w:t>:</w:t>
      </w:r>
      <w:r w:rsidR="000C3972" w:rsidRPr="00081434">
        <w:rPr>
          <w:b/>
          <w:color w:val="17365D" w:themeColor="text2" w:themeShade="BF"/>
          <w:u w:val="single"/>
        </w:rPr>
        <w:t xml:space="preserve"> </w:t>
      </w:r>
    </w:p>
    <w:p w:rsidR="000C3972" w:rsidRDefault="000C3972" w:rsidP="00081434">
      <w:pPr>
        <w:pStyle w:val="Odstavecseseznamem"/>
        <w:numPr>
          <w:ilvl w:val="0"/>
          <w:numId w:val="6"/>
        </w:numPr>
      </w:pPr>
      <w:r>
        <w:t>Vzory dokumentů k výstupům</w:t>
      </w:r>
    </w:p>
    <w:p w:rsidR="000C3972" w:rsidRDefault="000C3972" w:rsidP="00081434">
      <w:pPr>
        <w:pStyle w:val="Odstavecseseznamem"/>
        <w:numPr>
          <w:ilvl w:val="0"/>
          <w:numId w:val="6"/>
        </w:numPr>
      </w:pPr>
      <w:r>
        <w:t>Náplň práce asistenta pedagoga</w:t>
      </w:r>
      <w:r w:rsidR="00081434">
        <w:t xml:space="preserve"> </w:t>
      </w:r>
    </w:p>
    <w:p w:rsidR="000C3972" w:rsidRDefault="000C3972" w:rsidP="00081434">
      <w:pPr>
        <w:pStyle w:val="Odstavecseseznamem"/>
        <w:numPr>
          <w:ilvl w:val="0"/>
          <w:numId w:val="6"/>
        </w:numPr>
      </w:pPr>
      <w:r>
        <w:t>Pracovní výkaz – vzor</w:t>
      </w:r>
    </w:p>
    <w:p w:rsidR="00081434" w:rsidRDefault="00081434" w:rsidP="00081434">
      <w:pPr>
        <w:pStyle w:val="Odstavecseseznamem"/>
        <w:numPr>
          <w:ilvl w:val="0"/>
          <w:numId w:val="6"/>
        </w:numPr>
      </w:pPr>
      <w:r>
        <w:t xml:space="preserve">Monitorovací zprávy </w:t>
      </w:r>
    </w:p>
    <w:p w:rsidR="00081434" w:rsidRDefault="00081434" w:rsidP="00081434">
      <w:pPr>
        <w:pStyle w:val="Odstavecseseznamem"/>
        <w:numPr>
          <w:ilvl w:val="0"/>
          <w:numId w:val="6"/>
        </w:numPr>
      </w:pPr>
      <w:r>
        <w:t>Vkládání výstupů do systému ISKP</w:t>
      </w:r>
    </w:p>
    <w:p w:rsidR="0078083E" w:rsidRDefault="0078083E" w:rsidP="0078083E"/>
    <w:p w:rsidR="0078083E" w:rsidRDefault="0078083E" w:rsidP="00EA69AE">
      <w:pPr>
        <w:jc w:val="both"/>
      </w:pPr>
      <w:r>
        <w:lastRenderedPageBreak/>
        <w:t xml:space="preserve">Pokud ve Vašem projektu budete vykazovat výstupový indikátor 5 40 00 Počet podpořených </w:t>
      </w:r>
      <w:proofErr w:type="gramStart"/>
      <w:r>
        <w:t>osob - pracovníci</w:t>
      </w:r>
      <w:proofErr w:type="gramEnd"/>
      <w:r>
        <w:t xml:space="preserve"> ve vzdělávání a tudíž i milník 6 00 00 Celkový počet účastníků, tak v nejbližších dnech obdržíte (do datové schránky nebo interní depeší) informace k registraci do systému IS ESF2014+.   </w:t>
      </w:r>
    </w:p>
    <w:p w:rsidR="0078083E" w:rsidRDefault="0078083E" w:rsidP="00EA69AE">
      <w:pPr>
        <w:jc w:val="both"/>
      </w:pPr>
    </w:p>
    <w:p w:rsidR="000C3972" w:rsidRDefault="0078083E" w:rsidP="00F91086">
      <w:pPr>
        <w:jc w:val="both"/>
      </w:pPr>
      <w:r>
        <w:t>V případě, že máte povinnost vykazovat indikátor 6 00 00 Celkový počet účastníků, je nutné evidovat podpořené pedagogické pracovníky v systému IS ESF2014+. V tomto systému budete zaznamenávat dílčí údaje o podpořených osobách na tzv. kartách účastníků, včetně rozsahu poskytnuté podpory (počty hodin získaných vzděláváním v rámci projektu). V momentě, kdy pro daného pedagogického pracovníka dosáhne podpora 24 hodin, bude splněna bagatelní podpora daného pedagoga a tento údaj bude přenesen do IS KP14+ do indikátoru 6 00 00.</w:t>
      </w:r>
    </w:p>
    <w:sectPr w:rsidR="000C39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57" w:rsidRDefault="00955157" w:rsidP="007D40F4">
      <w:pPr>
        <w:spacing w:after="0" w:line="240" w:lineRule="auto"/>
      </w:pPr>
      <w:r>
        <w:separator/>
      </w:r>
    </w:p>
  </w:endnote>
  <w:endnote w:type="continuationSeparator" w:id="0">
    <w:p w:rsidR="00955157" w:rsidRDefault="00955157" w:rsidP="007D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57" w:rsidRDefault="00955157" w:rsidP="007D40F4">
      <w:pPr>
        <w:spacing w:after="0" w:line="240" w:lineRule="auto"/>
      </w:pPr>
      <w:r>
        <w:separator/>
      </w:r>
    </w:p>
  </w:footnote>
  <w:footnote w:type="continuationSeparator" w:id="0">
    <w:p w:rsidR="00955157" w:rsidRDefault="00955157" w:rsidP="007D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F6" w:rsidRDefault="00CD4DF6" w:rsidP="00CD4D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722F135" wp14:editId="228C5194">
          <wp:simplePos x="0" y="0"/>
          <wp:positionH relativeFrom="column">
            <wp:posOffset>4586605</wp:posOffset>
          </wp:positionH>
          <wp:positionV relativeFrom="paragraph">
            <wp:posOffset>-87630</wp:posOffset>
          </wp:positionV>
          <wp:extent cx="1381125" cy="553085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st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KUSTOD s.r.o. | www.kustod.cz</w:t>
    </w:r>
  </w:p>
  <w:p w:rsidR="00CD4DF6" w:rsidRDefault="00CD4DF6" w:rsidP="00CD4DF6">
    <w:pPr>
      <w:pStyle w:val="Zhlav"/>
    </w:pPr>
    <w:r>
      <w:t>Paní Zdislavy 418, 470 01 Česká Lípa</w:t>
    </w:r>
  </w:p>
  <w:p w:rsidR="00CD4DF6" w:rsidRDefault="00CD4DF6" w:rsidP="00CD4DF6">
    <w:pPr>
      <w:pStyle w:val="Zhlav"/>
    </w:pPr>
    <w:r>
      <w:t xml:space="preserve">T +420 776 157 </w:t>
    </w:r>
    <w:proofErr w:type="gramStart"/>
    <w:r>
      <w:t>157  E</w:t>
    </w:r>
    <w:proofErr w:type="gramEnd"/>
    <w:r>
      <w:t xml:space="preserve"> </w:t>
    </w:r>
    <w:hyperlink r:id="rId2" w:history="1">
      <w:r w:rsidRPr="003F3DA0">
        <w:rPr>
          <w:rStyle w:val="Hypertextovodkaz"/>
        </w:rPr>
        <w:t>kustod@kustod.cz</w:t>
      </w:r>
    </w:hyperlink>
    <w:r>
      <w:t xml:space="preserve">                              </w:t>
    </w:r>
  </w:p>
  <w:p w:rsidR="00CD4DF6" w:rsidRDefault="00CD4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6"/>
      </v:shape>
    </w:pict>
  </w:numPicBullet>
  <w:abstractNum w:abstractNumId="0" w15:restartNumberingAfterBreak="0">
    <w:nsid w:val="053161FD"/>
    <w:multiLevelType w:val="hybridMultilevel"/>
    <w:tmpl w:val="D660A9C2"/>
    <w:lvl w:ilvl="0" w:tplc="01AA1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6D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EC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0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A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0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26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6F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50B78"/>
    <w:multiLevelType w:val="hybridMultilevel"/>
    <w:tmpl w:val="516E565C"/>
    <w:lvl w:ilvl="0" w:tplc="91063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31D0"/>
    <w:multiLevelType w:val="hybridMultilevel"/>
    <w:tmpl w:val="598CC6A6"/>
    <w:lvl w:ilvl="0" w:tplc="910636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9381A"/>
    <w:multiLevelType w:val="hybridMultilevel"/>
    <w:tmpl w:val="D63C6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8E4"/>
    <w:multiLevelType w:val="hybridMultilevel"/>
    <w:tmpl w:val="968E6662"/>
    <w:lvl w:ilvl="0" w:tplc="91063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409"/>
    <w:multiLevelType w:val="hybridMultilevel"/>
    <w:tmpl w:val="95AA3A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6AA"/>
    <w:multiLevelType w:val="hybridMultilevel"/>
    <w:tmpl w:val="A78E6B54"/>
    <w:lvl w:ilvl="0" w:tplc="E64EC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C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49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2D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6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8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4C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B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AA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340BAA"/>
    <w:multiLevelType w:val="hybridMultilevel"/>
    <w:tmpl w:val="7B20F544"/>
    <w:lvl w:ilvl="0" w:tplc="DD548D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0AEE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980F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AEF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8016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F32A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9C70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7647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D6A7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4589E"/>
    <w:multiLevelType w:val="hybridMultilevel"/>
    <w:tmpl w:val="BA781038"/>
    <w:lvl w:ilvl="0" w:tplc="91063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57230"/>
    <w:multiLevelType w:val="hybridMultilevel"/>
    <w:tmpl w:val="5D7CB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D7F07"/>
    <w:multiLevelType w:val="hybridMultilevel"/>
    <w:tmpl w:val="5D8C3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B0447"/>
    <w:multiLevelType w:val="hybridMultilevel"/>
    <w:tmpl w:val="D2E2E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D281A"/>
    <w:multiLevelType w:val="hybridMultilevel"/>
    <w:tmpl w:val="6D5E3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C028A"/>
    <w:multiLevelType w:val="hybridMultilevel"/>
    <w:tmpl w:val="0D6AEA6A"/>
    <w:lvl w:ilvl="0" w:tplc="91063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72"/>
    <w:rsid w:val="00000EC3"/>
    <w:rsid w:val="00081434"/>
    <w:rsid w:val="000C3972"/>
    <w:rsid w:val="001D33C0"/>
    <w:rsid w:val="00491AB1"/>
    <w:rsid w:val="006F35B7"/>
    <w:rsid w:val="0078083E"/>
    <w:rsid w:val="007D40F4"/>
    <w:rsid w:val="00825537"/>
    <w:rsid w:val="00866AE8"/>
    <w:rsid w:val="00921DE0"/>
    <w:rsid w:val="00955157"/>
    <w:rsid w:val="009D22E5"/>
    <w:rsid w:val="00A17610"/>
    <w:rsid w:val="00AB1E63"/>
    <w:rsid w:val="00C37175"/>
    <w:rsid w:val="00C92720"/>
    <w:rsid w:val="00CD4DF6"/>
    <w:rsid w:val="00D76405"/>
    <w:rsid w:val="00EA69AE"/>
    <w:rsid w:val="00F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C03E"/>
  <w15:docId w15:val="{32B856F1-2031-43E2-9CE8-3DAEE3D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0F4"/>
  </w:style>
  <w:style w:type="paragraph" w:styleId="Zpat">
    <w:name w:val="footer"/>
    <w:basedOn w:val="Normln"/>
    <w:link w:val="ZpatChar"/>
    <w:uiPriority w:val="99"/>
    <w:unhideWhenUsed/>
    <w:rsid w:val="007D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0F4"/>
  </w:style>
  <w:style w:type="paragraph" w:styleId="Odstavecseseznamem">
    <w:name w:val="List Paragraph"/>
    <w:basedOn w:val="Normln"/>
    <w:uiPriority w:val="34"/>
    <w:qFormat/>
    <w:rsid w:val="007D40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4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stod@kustod.cz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Kateřina Ortová</cp:lastModifiedBy>
  <cp:revision>6</cp:revision>
  <dcterms:created xsi:type="dcterms:W3CDTF">2018-11-13T12:45:00Z</dcterms:created>
  <dcterms:modified xsi:type="dcterms:W3CDTF">2019-11-07T11:04:00Z</dcterms:modified>
</cp:coreProperties>
</file>